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63" w:rsidRDefault="00E24D16" w:rsidP="0037707C">
      <w:pPr>
        <w:rPr>
          <w:i/>
          <w:color w:val="002060"/>
        </w:rPr>
      </w:pPr>
      <w:r w:rsidRPr="00680C63">
        <w:rPr>
          <w:i/>
          <w:color w:val="002060"/>
        </w:rPr>
        <w:t xml:space="preserve">                                 </w:t>
      </w:r>
      <w:r w:rsidR="0037707C" w:rsidRPr="00680C63">
        <w:rPr>
          <w:i/>
          <w:color w:val="002060"/>
        </w:rPr>
        <w:t xml:space="preserve">                 </w:t>
      </w:r>
      <w:r w:rsidRPr="00680C63">
        <w:rPr>
          <w:i/>
          <w:color w:val="002060"/>
        </w:rPr>
        <w:t xml:space="preserve">        </w:t>
      </w:r>
      <w:r w:rsidR="00680C63">
        <w:rPr>
          <w:i/>
          <w:color w:val="002060"/>
        </w:rPr>
        <w:t xml:space="preserve">   </w:t>
      </w:r>
    </w:p>
    <w:p w:rsidR="00680C63" w:rsidRPr="00680C63" w:rsidRDefault="00680C63" w:rsidP="0037707C">
      <w:pPr>
        <w:rPr>
          <w:rFonts w:ascii="Candara" w:hAnsi="Candara" w:cs="Arial"/>
          <w:b/>
          <w:sz w:val="24"/>
          <w:szCs w:val="24"/>
        </w:rPr>
      </w:pPr>
      <w:r>
        <w:rPr>
          <w:i/>
          <w:color w:val="002060"/>
        </w:rPr>
        <w:t xml:space="preserve">                                                                   </w:t>
      </w:r>
      <w:r w:rsidR="00E24D16" w:rsidRPr="00680C63">
        <w:rPr>
          <w:i/>
          <w:color w:val="002060"/>
        </w:rPr>
        <w:t xml:space="preserve">   </w:t>
      </w:r>
      <w:r w:rsidRPr="00680C63">
        <w:rPr>
          <w:rFonts w:ascii="Candara" w:hAnsi="Candara" w:cs="Arial"/>
          <w:b/>
          <w:i/>
          <w:color w:val="002060"/>
          <w:sz w:val="28"/>
          <w:szCs w:val="28"/>
        </w:rPr>
        <w:t xml:space="preserve">LA </w:t>
      </w:r>
      <w:r w:rsidR="0037707C" w:rsidRPr="00680C63">
        <w:rPr>
          <w:rFonts w:ascii="Candara" w:hAnsi="Candara" w:cs="Arial"/>
          <w:b/>
          <w:i/>
          <w:color w:val="002060"/>
          <w:sz w:val="28"/>
          <w:szCs w:val="28"/>
        </w:rPr>
        <w:t>MEMBRANA  PLASMÁTICA</w:t>
      </w:r>
      <w:r>
        <w:rPr>
          <w:rFonts w:ascii="Candara" w:hAnsi="Candara" w:cs="Arial"/>
          <w:b/>
          <w:i/>
          <w:color w:val="002060"/>
          <w:sz w:val="28"/>
          <w:szCs w:val="28"/>
        </w:rPr>
        <w:t xml:space="preserve">  - </w:t>
      </w:r>
      <w:r w:rsidRPr="00680C63">
        <w:rPr>
          <w:rFonts w:ascii="Candara" w:hAnsi="Candara" w:cs="Arial"/>
          <w:b/>
          <w:sz w:val="24"/>
          <w:szCs w:val="24"/>
        </w:rPr>
        <w:t>EJERCICIOS</w:t>
      </w:r>
    </w:p>
    <w:p w:rsidR="00680C63" w:rsidRPr="00680C63" w:rsidRDefault="00680C63" w:rsidP="00680C63">
      <w:pPr>
        <w:pStyle w:val="Prrafodelista"/>
        <w:numPr>
          <w:ilvl w:val="0"/>
          <w:numId w:val="3"/>
        </w:numPr>
        <w:rPr>
          <w:rFonts w:ascii="Candara" w:hAnsi="Candara" w:cs="Arial"/>
          <w:sz w:val="24"/>
          <w:szCs w:val="24"/>
        </w:rPr>
      </w:pPr>
      <w:r w:rsidRPr="00680C63">
        <w:rPr>
          <w:rFonts w:ascii="Candara" w:hAnsi="Candara" w:cs="Arial"/>
          <w:sz w:val="24"/>
          <w:szCs w:val="24"/>
        </w:rPr>
        <w:t xml:space="preserve">La imagen muestra el </w:t>
      </w:r>
      <w:r w:rsidRPr="00680C63">
        <w:rPr>
          <w:rFonts w:ascii="Candara" w:hAnsi="Candara" w:cs="Arial"/>
          <w:b/>
          <w:sz w:val="24"/>
          <w:szCs w:val="24"/>
        </w:rPr>
        <w:t>modelo de mosaico fluido</w:t>
      </w:r>
      <w:r w:rsidRPr="00680C63">
        <w:rPr>
          <w:rFonts w:ascii="Candara" w:hAnsi="Candara" w:cs="Arial"/>
          <w:sz w:val="24"/>
          <w:szCs w:val="24"/>
        </w:rPr>
        <w:t xml:space="preserve"> que representa la </w:t>
      </w:r>
      <w:r w:rsidRPr="00680C63">
        <w:rPr>
          <w:rFonts w:ascii="Candara" w:hAnsi="Candara" w:cs="Arial"/>
          <w:b/>
          <w:sz w:val="24"/>
          <w:szCs w:val="24"/>
        </w:rPr>
        <w:t>estructura de la membrana plasmática</w:t>
      </w:r>
      <w:r w:rsidRPr="00680C63">
        <w:rPr>
          <w:rFonts w:ascii="Candara" w:hAnsi="Candara" w:cs="Arial"/>
          <w:sz w:val="24"/>
          <w:szCs w:val="24"/>
        </w:rPr>
        <w:t>.</w:t>
      </w:r>
    </w:p>
    <w:p w:rsidR="00E24D16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Agregando flechas, llaves o pintando, identifiquen los siguientes componentes:</w:t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  <w:i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53B2CEB" wp14:editId="1A36FD8E">
            <wp:simplePos x="0" y="0"/>
            <wp:positionH relativeFrom="column">
              <wp:posOffset>2794635</wp:posOffset>
            </wp:positionH>
            <wp:positionV relativeFrom="paragraph">
              <wp:posOffset>139065</wp:posOffset>
            </wp:positionV>
            <wp:extent cx="4078605" cy="2981325"/>
            <wp:effectExtent l="0" t="0" r="0" b="0"/>
            <wp:wrapThrough wrapText="bothSides">
              <wp:wrapPolygon edited="0">
                <wp:start x="0" y="0"/>
                <wp:lineTo x="0" y="21531"/>
                <wp:lineTo x="21489" y="21531"/>
                <wp:lineTo x="21489" y="0"/>
                <wp:lineTo x="0" y="0"/>
              </wp:wrapPolygon>
            </wp:wrapThrough>
            <wp:docPr id="2" name="Imagen 1" descr="http://2.bp.blogspot.com/_bXiAT6MOo8E/S2T-jvE9-DI/AAAAAAAACKc/WqHdmZylVpg/s640/membrana_plasmatic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2.bp.blogspot.com/_bXiAT6MOo8E/S2T-jvE9-DI/AAAAAAAACKc/WqHdmZylVpg/s640/membrana_plasmatic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Bicapa lipídica</w:t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Fosfolípido</w:t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 xml:space="preserve">Cabeza </w:t>
      </w:r>
      <w:proofErr w:type="spellStart"/>
      <w:r>
        <w:rPr>
          <w:rFonts w:ascii="Candara" w:hAnsi="Candara"/>
        </w:rPr>
        <w:t>hidrofílica</w:t>
      </w:r>
      <w:proofErr w:type="spellEnd"/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 xml:space="preserve">Colas </w:t>
      </w:r>
      <w:proofErr w:type="spellStart"/>
      <w:r>
        <w:rPr>
          <w:rFonts w:ascii="Candara" w:hAnsi="Candara"/>
        </w:rPr>
        <w:t>hidrofóbicas</w:t>
      </w:r>
      <w:proofErr w:type="spellEnd"/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Colesterol</w:t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Proteína periférica</w:t>
      </w:r>
    </w:p>
    <w:p w:rsidR="00680C63" w:rsidRDefault="00680C63" w:rsidP="00680C63">
      <w:pPr>
        <w:pStyle w:val="Prrafodelista"/>
        <w:rPr>
          <w:rFonts w:ascii="Candara" w:hAnsi="Candara"/>
        </w:rPr>
      </w:pPr>
      <w:r>
        <w:rPr>
          <w:rFonts w:ascii="Candara" w:hAnsi="Candara"/>
        </w:rPr>
        <w:t>Proteína canal</w:t>
      </w:r>
    </w:p>
    <w:p w:rsidR="00680C63" w:rsidRDefault="00680C63" w:rsidP="00680C63">
      <w:pPr>
        <w:pStyle w:val="Prrafodelista"/>
        <w:rPr>
          <w:rFonts w:ascii="Candara" w:hAnsi="Candara"/>
        </w:rPr>
      </w:pPr>
      <w:proofErr w:type="spellStart"/>
      <w:r>
        <w:rPr>
          <w:rFonts w:ascii="Candara" w:hAnsi="Candara"/>
        </w:rPr>
        <w:t>Glucolípido</w:t>
      </w:r>
      <w:proofErr w:type="spellEnd"/>
    </w:p>
    <w:p w:rsidR="00680C63" w:rsidRDefault="00680C63" w:rsidP="00680C63">
      <w:pPr>
        <w:pStyle w:val="Prrafodelista"/>
        <w:rPr>
          <w:rFonts w:ascii="Candara" w:hAnsi="Candara"/>
        </w:rPr>
      </w:pPr>
      <w:proofErr w:type="spellStart"/>
      <w:r>
        <w:rPr>
          <w:rFonts w:ascii="Candara" w:hAnsi="Candara"/>
        </w:rPr>
        <w:t>Glucoproteína</w:t>
      </w:r>
      <w:proofErr w:type="spellEnd"/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680C63">
      <w:pPr>
        <w:pStyle w:val="Prrafodelista"/>
        <w:rPr>
          <w:rFonts w:ascii="Candara" w:hAnsi="Candara"/>
        </w:rPr>
      </w:pPr>
      <w:bookmarkStart w:id="0" w:name="_GoBack"/>
      <w:bookmarkEnd w:id="0"/>
    </w:p>
    <w:p w:rsidR="004222F3" w:rsidRDefault="004222F3" w:rsidP="00680C63">
      <w:pPr>
        <w:pStyle w:val="Prrafodelista"/>
        <w:rPr>
          <w:rFonts w:ascii="Candara" w:hAnsi="Candara"/>
        </w:rPr>
      </w:pPr>
    </w:p>
    <w:p w:rsidR="004222F3" w:rsidRDefault="004222F3" w:rsidP="004222F3">
      <w:pPr>
        <w:pStyle w:val="Prrafodelista"/>
        <w:numPr>
          <w:ilvl w:val="0"/>
          <w:numId w:val="3"/>
        </w:numPr>
        <w:rPr>
          <w:rFonts w:ascii="Candara" w:hAnsi="Candara"/>
          <w:b/>
        </w:rPr>
      </w:pPr>
      <w:r>
        <w:rPr>
          <w:rFonts w:ascii="Candara" w:hAnsi="Candara"/>
        </w:rPr>
        <w:t xml:space="preserve">Teniendo en cuenta los </w:t>
      </w:r>
      <w:r w:rsidRPr="004222F3">
        <w:rPr>
          <w:rFonts w:ascii="Candara" w:hAnsi="Candara"/>
          <w:b/>
        </w:rPr>
        <w:t>mecanismos de transporte de materiales</w:t>
      </w:r>
      <w:r>
        <w:rPr>
          <w:rFonts w:ascii="Candara" w:hAnsi="Candara"/>
        </w:rPr>
        <w:t xml:space="preserve"> a través de la membrana plasmática, analicen </w:t>
      </w:r>
      <w:r w:rsidRPr="004222F3">
        <w:rPr>
          <w:rFonts w:ascii="Candara" w:hAnsi="Candara"/>
        </w:rPr>
        <w:t xml:space="preserve">cuáles de estas afirmaciones son </w:t>
      </w:r>
      <w:r w:rsidRPr="004222F3">
        <w:rPr>
          <w:rFonts w:ascii="Candara" w:hAnsi="Candara"/>
          <w:b/>
        </w:rPr>
        <w:t>verdaderas</w:t>
      </w:r>
      <w:r w:rsidRPr="004222F3">
        <w:rPr>
          <w:rFonts w:ascii="Candara" w:hAnsi="Candara"/>
        </w:rPr>
        <w:t xml:space="preserve"> y cuáles </w:t>
      </w:r>
      <w:r w:rsidRPr="004222F3">
        <w:rPr>
          <w:rFonts w:ascii="Candara" w:hAnsi="Candara"/>
          <w:b/>
        </w:rPr>
        <w:t>falsas</w:t>
      </w:r>
      <w:r w:rsidRPr="004222F3">
        <w:rPr>
          <w:rFonts w:ascii="Candara" w:hAnsi="Candara"/>
        </w:rPr>
        <w:t xml:space="preserve">. </w:t>
      </w:r>
      <w:r w:rsidRPr="004222F3">
        <w:rPr>
          <w:rFonts w:ascii="Candara" w:hAnsi="Candara"/>
          <w:b/>
        </w:rPr>
        <w:t>Justifiquen las falsas.</w:t>
      </w:r>
    </w:p>
    <w:p w:rsidR="004222F3" w:rsidRDefault="004222F3" w:rsidP="004222F3">
      <w:pPr>
        <w:pStyle w:val="Prrafodelista"/>
        <w:rPr>
          <w:rFonts w:ascii="Candara" w:hAnsi="Candara"/>
          <w:b/>
        </w:rPr>
      </w:pPr>
    </w:p>
    <w:p w:rsidR="004222F3" w:rsidRPr="004222F3" w:rsidRDefault="004222F3" w:rsidP="004222F3">
      <w:pPr>
        <w:pStyle w:val="Prrafodelista"/>
        <w:rPr>
          <w:rFonts w:ascii="Candara" w:hAnsi="Candara"/>
          <w:u w:val="single"/>
        </w:rPr>
      </w:pPr>
      <w:r>
        <w:rPr>
          <w:rFonts w:ascii="Segoe UI Light" w:hAnsi="Segoe UI Light"/>
          <w:noProof/>
        </w:rPr>
        <w:drawing>
          <wp:anchor distT="0" distB="0" distL="114300" distR="114300" simplePos="0" relativeHeight="251660288" behindDoc="0" locked="0" layoutInCell="1" allowOverlap="1" wp14:anchorId="43C8945B" wp14:editId="00F03CB5">
            <wp:simplePos x="0" y="0"/>
            <wp:positionH relativeFrom="column">
              <wp:posOffset>4608830</wp:posOffset>
            </wp:positionH>
            <wp:positionV relativeFrom="paragraph">
              <wp:posOffset>102235</wp:posOffset>
            </wp:positionV>
            <wp:extent cx="2645410" cy="1673225"/>
            <wp:effectExtent l="0" t="0" r="0" b="0"/>
            <wp:wrapThrough wrapText="bothSides">
              <wp:wrapPolygon edited="0">
                <wp:start x="0" y="0"/>
                <wp:lineTo x="0" y="21395"/>
                <wp:lineTo x="21465" y="21395"/>
                <wp:lineTo x="21465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2F3">
        <w:rPr>
          <w:rFonts w:ascii="Candara" w:hAnsi="Candara"/>
          <w:u w:val="single"/>
        </w:rPr>
        <w:t>En relación a la situación de la figura:</w:t>
      </w:r>
    </w:p>
    <w:p w:rsidR="004222F3" w:rsidRDefault="004222F3" w:rsidP="004222F3">
      <w:pPr>
        <w:pStyle w:val="textbox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ndara" w:hAnsi="Candara" w:cstheme="minorHAnsi"/>
          <w:sz w:val="22"/>
          <w:szCs w:val="22"/>
        </w:rPr>
      </w:pPr>
      <w:r w:rsidRPr="004222F3">
        <w:rPr>
          <w:rFonts w:ascii="Candara" w:hAnsi="Candara" w:cstheme="minorHAnsi"/>
          <w:sz w:val="22"/>
          <w:szCs w:val="22"/>
        </w:rPr>
        <w:t xml:space="preserve">Si la  molécula “x”  fuera liposoluble podría  salir de  esta  célula  </w:t>
      </w:r>
    </w:p>
    <w:p w:rsid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1080"/>
        <w:rPr>
          <w:rFonts w:ascii="Candara" w:hAnsi="Candara" w:cstheme="minorHAnsi"/>
          <w:sz w:val="22"/>
          <w:szCs w:val="22"/>
        </w:rPr>
      </w:pPr>
      <w:proofErr w:type="gramStart"/>
      <w:r w:rsidRPr="004222F3">
        <w:rPr>
          <w:rFonts w:ascii="Candara" w:hAnsi="Candara" w:cstheme="minorHAnsi"/>
          <w:sz w:val="22"/>
          <w:szCs w:val="22"/>
        </w:rPr>
        <w:t>por</w:t>
      </w:r>
      <w:proofErr w:type="gramEnd"/>
      <w:r w:rsidRPr="004222F3">
        <w:rPr>
          <w:rFonts w:ascii="Candara" w:hAnsi="Candara" w:cstheme="minorHAnsi"/>
          <w:sz w:val="22"/>
          <w:szCs w:val="22"/>
        </w:rPr>
        <w:t xml:space="preserve">  difusión  simple. </w:t>
      </w:r>
    </w:p>
    <w:p w:rsidR="004222F3" w:rsidRP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1080"/>
        <w:rPr>
          <w:rFonts w:ascii="Candara" w:hAnsi="Candara" w:cstheme="minorHAnsi"/>
          <w:sz w:val="22"/>
          <w:szCs w:val="22"/>
        </w:rPr>
      </w:pPr>
    </w:p>
    <w:p w:rsidR="004222F3" w:rsidRDefault="004222F3" w:rsidP="004222F3">
      <w:pPr>
        <w:pStyle w:val="textbox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ndara" w:hAnsi="Candara" w:cstheme="minorHAnsi"/>
          <w:sz w:val="22"/>
          <w:szCs w:val="22"/>
        </w:rPr>
      </w:pPr>
      <w:r w:rsidRPr="004222F3">
        <w:rPr>
          <w:rFonts w:ascii="Candara" w:hAnsi="Candara" w:cstheme="minorHAnsi"/>
          <w:sz w:val="22"/>
          <w:szCs w:val="22"/>
        </w:rPr>
        <w:t xml:space="preserve">La  salida  de  la  molécula “x”  requiere  de  gasto  energético.  </w:t>
      </w:r>
    </w:p>
    <w:p w:rsidR="004222F3" w:rsidRP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1080"/>
        <w:rPr>
          <w:rFonts w:ascii="Candara" w:hAnsi="Candara" w:cstheme="minorHAnsi"/>
          <w:sz w:val="22"/>
          <w:szCs w:val="22"/>
        </w:rPr>
      </w:pPr>
    </w:p>
    <w:p w:rsid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  <w:r w:rsidRPr="004222F3">
        <w:rPr>
          <w:rFonts w:ascii="Candara" w:hAnsi="Candara" w:cstheme="minorHAnsi"/>
          <w:b/>
          <w:sz w:val="22"/>
          <w:szCs w:val="22"/>
        </w:rPr>
        <w:t>c.</w:t>
      </w:r>
      <w:r>
        <w:rPr>
          <w:rFonts w:ascii="Candara" w:hAnsi="Candara" w:cstheme="minorHAnsi"/>
          <w:b/>
          <w:sz w:val="22"/>
          <w:szCs w:val="22"/>
        </w:rPr>
        <w:t xml:space="preserve">    </w:t>
      </w:r>
      <w:r w:rsidRPr="004222F3">
        <w:rPr>
          <w:rFonts w:ascii="Candara" w:hAnsi="Candara" w:cstheme="minorHAnsi"/>
          <w:sz w:val="22"/>
          <w:szCs w:val="22"/>
        </w:rPr>
        <w:t xml:space="preserve">La  difusión  facilitada  de  la  molécula  “x”  ocurre  cuando </w:t>
      </w:r>
    </w:p>
    <w:p w:rsid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 xml:space="preserve">       </w:t>
      </w:r>
      <w:proofErr w:type="gramStart"/>
      <w:r w:rsidRPr="004222F3">
        <w:rPr>
          <w:rFonts w:ascii="Candara" w:hAnsi="Candara" w:cstheme="minorHAnsi"/>
          <w:sz w:val="22"/>
          <w:szCs w:val="22"/>
        </w:rPr>
        <w:t>atraviesa</w:t>
      </w:r>
      <w:proofErr w:type="gramEnd"/>
      <w:r w:rsidRPr="004222F3">
        <w:rPr>
          <w:rFonts w:ascii="Candara" w:hAnsi="Candara" w:cstheme="minorHAnsi"/>
          <w:sz w:val="22"/>
          <w:szCs w:val="22"/>
        </w:rPr>
        <w:t xml:space="preserve">  la  membrana  con  ayuda  de  una  proteína,  que la  </w:t>
      </w:r>
      <w:r>
        <w:rPr>
          <w:rFonts w:ascii="Candara" w:hAnsi="Candara" w:cstheme="minorHAnsi"/>
          <w:sz w:val="22"/>
          <w:szCs w:val="22"/>
        </w:rPr>
        <w:t xml:space="preserve"> </w:t>
      </w:r>
    </w:p>
    <w:p w:rsid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  <w:r>
        <w:rPr>
          <w:rFonts w:ascii="Candara" w:hAnsi="Candara" w:cstheme="minorHAnsi"/>
          <w:sz w:val="22"/>
          <w:szCs w:val="22"/>
        </w:rPr>
        <w:t xml:space="preserve">       </w:t>
      </w:r>
      <w:proofErr w:type="gramStart"/>
      <w:r w:rsidRPr="004222F3">
        <w:rPr>
          <w:rFonts w:ascii="Candara" w:hAnsi="Candara" w:cstheme="minorHAnsi"/>
          <w:sz w:val="22"/>
          <w:szCs w:val="22"/>
        </w:rPr>
        <w:t>lleva</w:t>
      </w:r>
      <w:proofErr w:type="gramEnd"/>
      <w:r w:rsidRPr="004222F3">
        <w:rPr>
          <w:rFonts w:ascii="Candara" w:hAnsi="Candara" w:cstheme="minorHAnsi"/>
          <w:sz w:val="22"/>
          <w:szCs w:val="22"/>
        </w:rPr>
        <w:t xml:space="preserve">  en  contra  de  su  gradiente  de  concentración.</w:t>
      </w:r>
    </w:p>
    <w:p w:rsidR="004222F3" w:rsidRP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</w:p>
    <w:p w:rsid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  <w:r w:rsidRPr="004222F3">
        <w:rPr>
          <w:rFonts w:ascii="Candara" w:hAnsi="Candara" w:cstheme="minorHAnsi"/>
          <w:b/>
          <w:sz w:val="22"/>
          <w:szCs w:val="22"/>
        </w:rPr>
        <w:t>d.</w:t>
      </w:r>
      <w:r>
        <w:rPr>
          <w:rFonts w:ascii="Candara" w:hAnsi="Candara" w:cstheme="minorHAnsi"/>
          <w:b/>
          <w:sz w:val="22"/>
          <w:szCs w:val="22"/>
        </w:rPr>
        <w:t xml:space="preserve">   </w:t>
      </w:r>
      <w:r w:rsidRPr="004222F3">
        <w:rPr>
          <w:rFonts w:ascii="Candara" w:hAnsi="Candara" w:cstheme="minorHAnsi"/>
          <w:sz w:val="22"/>
          <w:szCs w:val="22"/>
        </w:rPr>
        <w:t xml:space="preserve">Para  esta  molécula  “x”,  el  transporte  activo  ocurre  desde  el  </w:t>
      </w:r>
    </w:p>
    <w:p w:rsidR="004222F3" w:rsidRPr="004222F3" w:rsidRDefault="004222F3" w:rsidP="004222F3">
      <w:pPr>
        <w:pStyle w:val="textbox"/>
        <w:shd w:val="clear" w:color="auto" w:fill="FFFFFF"/>
        <w:spacing w:before="0" w:beforeAutospacing="0" w:after="0" w:afterAutospacing="0"/>
        <w:ind w:left="720"/>
        <w:rPr>
          <w:rFonts w:ascii="Candara" w:hAnsi="Candara" w:cstheme="minorHAnsi"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 xml:space="preserve">       </w:t>
      </w:r>
      <w:proofErr w:type="gramStart"/>
      <w:r w:rsidRPr="004222F3">
        <w:rPr>
          <w:rFonts w:ascii="Candara" w:hAnsi="Candara" w:cstheme="minorHAnsi"/>
          <w:sz w:val="22"/>
          <w:szCs w:val="22"/>
        </w:rPr>
        <w:t>medio</w:t>
      </w:r>
      <w:proofErr w:type="gramEnd"/>
      <w:r w:rsidRPr="004222F3">
        <w:rPr>
          <w:rFonts w:ascii="Candara" w:hAnsi="Candara" w:cstheme="minorHAnsi"/>
          <w:sz w:val="22"/>
          <w:szCs w:val="22"/>
        </w:rPr>
        <w:t xml:space="preserve">  extracelular  al  citoplasma</w:t>
      </w:r>
    </w:p>
    <w:p w:rsidR="004222F3" w:rsidRPr="004222F3" w:rsidRDefault="004222F3" w:rsidP="004222F3">
      <w:pPr>
        <w:pStyle w:val="Prrafodelista"/>
        <w:rPr>
          <w:rFonts w:ascii="Candara" w:hAnsi="Candara"/>
        </w:rPr>
      </w:pPr>
    </w:p>
    <w:sectPr w:rsidR="004222F3" w:rsidRPr="004222F3" w:rsidSect="0037707C">
      <w:pgSz w:w="12240" w:h="15840"/>
      <w:pgMar w:top="567" w:right="19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716CD"/>
    <w:multiLevelType w:val="hybridMultilevel"/>
    <w:tmpl w:val="EFE011B0"/>
    <w:lvl w:ilvl="0" w:tplc="0EAC21DE">
      <w:start w:val="1"/>
      <w:numFmt w:val="decimal"/>
      <w:lvlText w:val="%1."/>
      <w:lvlJc w:val="left"/>
      <w:pPr>
        <w:ind w:left="786" w:hanging="360"/>
      </w:pPr>
      <w:rPr>
        <w:rFonts w:ascii="Segoe Script" w:hAnsi="Segoe Script" w:hint="default"/>
        <w:b/>
        <w:i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57C94"/>
    <w:multiLevelType w:val="hybridMultilevel"/>
    <w:tmpl w:val="C5CA74FC"/>
    <w:lvl w:ilvl="0" w:tplc="E8AA7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C0D68"/>
    <w:multiLevelType w:val="hybridMultilevel"/>
    <w:tmpl w:val="B106E392"/>
    <w:lvl w:ilvl="0" w:tplc="9B0A4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C2A55"/>
    <w:multiLevelType w:val="hybridMultilevel"/>
    <w:tmpl w:val="A380FA6A"/>
    <w:lvl w:ilvl="0" w:tplc="3A3EE32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800" w:hanging="360"/>
      </w:pPr>
    </w:lvl>
    <w:lvl w:ilvl="2" w:tplc="380A001B" w:tentative="1">
      <w:start w:val="1"/>
      <w:numFmt w:val="lowerRoman"/>
      <w:lvlText w:val="%3."/>
      <w:lvlJc w:val="right"/>
      <w:pPr>
        <w:ind w:left="2520" w:hanging="180"/>
      </w:pPr>
    </w:lvl>
    <w:lvl w:ilvl="3" w:tplc="380A000F" w:tentative="1">
      <w:start w:val="1"/>
      <w:numFmt w:val="decimal"/>
      <w:lvlText w:val="%4."/>
      <w:lvlJc w:val="left"/>
      <w:pPr>
        <w:ind w:left="3240" w:hanging="360"/>
      </w:pPr>
    </w:lvl>
    <w:lvl w:ilvl="4" w:tplc="380A0019" w:tentative="1">
      <w:start w:val="1"/>
      <w:numFmt w:val="lowerLetter"/>
      <w:lvlText w:val="%5."/>
      <w:lvlJc w:val="left"/>
      <w:pPr>
        <w:ind w:left="3960" w:hanging="360"/>
      </w:pPr>
    </w:lvl>
    <w:lvl w:ilvl="5" w:tplc="380A001B" w:tentative="1">
      <w:start w:val="1"/>
      <w:numFmt w:val="lowerRoman"/>
      <w:lvlText w:val="%6."/>
      <w:lvlJc w:val="right"/>
      <w:pPr>
        <w:ind w:left="4680" w:hanging="180"/>
      </w:pPr>
    </w:lvl>
    <w:lvl w:ilvl="6" w:tplc="380A000F" w:tentative="1">
      <w:start w:val="1"/>
      <w:numFmt w:val="decimal"/>
      <w:lvlText w:val="%7."/>
      <w:lvlJc w:val="left"/>
      <w:pPr>
        <w:ind w:left="5400" w:hanging="360"/>
      </w:pPr>
    </w:lvl>
    <w:lvl w:ilvl="7" w:tplc="380A0019" w:tentative="1">
      <w:start w:val="1"/>
      <w:numFmt w:val="lowerLetter"/>
      <w:lvlText w:val="%8."/>
      <w:lvlJc w:val="left"/>
      <w:pPr>
        <w:ind w:left="6120" w:hanging="360"/>
      </w:pPr>
    </w:lvl>
    <w:lvl w:ilvl="8" w:tplc="3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16"/>
    <w:rsid w:val="000520C5"/>
    <w:rsid w:val="002E66B4"/>
    <w:rsid w:val="00364F8B"/>
    <w:rsid w:val="0037707C"/>
    <w:rsid w:val="004222F3"/>
    <w:rsid w:val="00572BCD"/>
    <w:rsid w:val="005C5C32"/>
    <w:rsid w:val="00680C63"/>
    <w:rsid w:val="00755D89"/>
    <w:rsid w:val="007573FA"/>
    <w:rsid w:val="008256CB"/>
    <w:rsid w:val="00871BE7"/>
    <w:rsid w:val="00A113E5"/>
    <w:rsid w:val="00A130CC"/>
    <w:rsid w:val="00A32DA7"/>
    <w:rsid w:val="00B61A18"/>
    <w:rsid w:val="00C43785"/>
    <w:rsid w:val="00CE5664"/>
    <w:rsid w:val="00D276B1"/>
    <w:rsid w:val="00DF27E0"/>
    <w:rsid w:val="00E24D16"/>
    <w:rsid w:val="00F43C43"/>
    <w:rsid w:val="00F4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1A1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6B1"/>
    <w:rPr>
      <w:rFonts w:ascii="Tahoma" w:hAnsi="Tahoma" w:cs="Tahoma"/>
      <w:sz w:val="16"/>
      <w:szCs w:val="16"/>
    </w:rPr>
  </w:style>
  <w:style w:type="paragraph" w:customStyle="1" w:styleId="textbox">
    <w:name w:val="textbox"/>
    <w:basedOn w:val="Normal"/>
    <w:rsid w:val="0042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1A1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7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6B1"/>
    <w:rPr>
      <w:rFonts w:ascii="Tahoma" w:hAnsi="Tahoma" w:cs="Tahoma"/>
      <w:sz w:val="16"/>
      <w:szCs w:val="16"/>
    </w:rPr>
  </w:style>
  <w:style w:type="paragraph" w:customStyle="1" w:styleId="textbox">
    <w:name w:val="textbox"/>
    <w:basedOn w:val="Normal"/>
    <w:rsid w:val="0042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Malena</dc:creator>
  <cp:lastModifiedBy>malena</cp:lastModifiedBy>
  <cp:revision>2</cp:revision>
  <cp:lastPrinted>2017-07-16T22:06:00Z</cp:lastPrinted>
  <dcterms:created xsi:type="dcterms:W3CDTF">2020-06-18T02:58:00Z</dcterms:created>
  <dcterms:modified xsi:type="dcterms:W3CDTF">2020-06-18T02:58:00Z</dcterms:modified>
</cp:coreProperties>
</file>