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3AE" w:rsidRDefault="007C13AE" w:rsidP="00B36ADC">
      <w:pPr>
        <w:spacing w:line="360" w:lineRule="auto"/>
        <w:jc w:val="center"/>
        <w:rPr>
          <w:b/>
          <w:lang w:val="es-UY"/>
        </w:rPr>
      </w:pPr>
    </w:p>
    <w:p w:rsidR="007C13AE" w:rsidRDefault="007C13AE" w:rsidP="00B36ADC">
      <w:pPr>
        <w:spacing w:line="360" w:lineRule="auto"/>
        <w:jc w:val="center"/>
        <w:rPr>
          <w:b/>
          <w:lang w:val="es-UY"/>
        </w:rPr>
      </w:pPr>
    </w:p>
    <w:p w:rsidR="002A4CB7" w:rsidRPr="00B36ADC" w:rsidRDefault="000B353E" w:rsidP="00B36ADC">
      <w:pPr>
        <w:spacing w:line="360" w:lineRule="auto"/>
        <w:jc w:val="center"/>
        <w:rPr>
          <w:b/>
          <w:lang w:val="es-UY"/>
        </w:rPr>
      </w:pPr>
      <w:r w:rsidRPr="00B36ADC">
        <w:rPr>
          <w:b/>
          <w:lang w:val="es-UY"/>
        </w:rPr>
        <w:t>Ejercicio N°2</w:t>
      </w:r>
      <w:r w:rsidR="00EC71C2" w:rsidRPr="00B36ADC">
        <w:rPr>
          <w:b/>
          <w:lang w:val="es-UY"/>
        </w:rPr>
        <w:t>.</w:t>
      </w:r>
      <w:r w:rsidR="00104438" w:rsidRPr="00B36ADC">
        <w:rPr>
          <w:b/>
          <w:lang w:val="es-UY"/>
        </w:rPr>
        <w:t xml:space="preserve"> </w:t>
      </w:r>
      <w:r w:rsidRPr="00B36ADC">
        <w:rPr>
          <w:b/>
          <w:lang w:val="es-UY"/>
        </w:rPr>
        <w:t>Lectura del cuento “En el bosque” de Ryunosuke Akutagawa.</w:t>
      </w:r>
    </w:p>
    <w:p w:rsidR="00F968C2" w:rsidRDefault="00EC71C2" w:rsidP="00B36ADC">
      <w:pPr>
        <w:tabs>
          <w:tab w:val="center" w:pos="4252"/>
        </w:tabs>
        <w:spacing w:line="360" w:lineRule="auto"/>
        <w:jc w:val="center"/>
        <w:rPr>
          <w:lang w:val="es-UY"/>
        </w:rPr>
      </w:pPr>
      <w:r>
        <w:rPr>
          <w:lang w:val="es-UY"/>
        </w:rPr>
        <w:t>El relato se ambienta en el Japón feudal</w:t>
      </w:r>
    </w:p>
    <w:p w:rsidR="00F968C2" w:rsidRPr="00B36ADC" w:rsidRDefault="00F968C2" w:rsidP="00B36ADC">
      <w:pPr>
        <w:spacing w:line="360" w:lineRule="auto"/>
        <w:rPr>
          <w:u w:val="single"/>
          <w:lang w:val="es-UY"/>
        </w:rPr>
      </w:pPr>
      <w:r w:rsidRPr="00B36ADC">
        <w:rPr>
          <w:u w:val="single"/>
          <w:lang w:val="es-UY"/>
        </w:rPr>
        <w:t>Estructura externa del cuento</w:t>
      </w:r>
    </w:p>
    <w:p w:rsidR="00F968C2" w:rsidRPr="00F968C2" w:rsidRDefault="00F968C2" w:rsidP="00B36ADC">
      <w:pPr>
        <w:spacing w:line="360" w:lineRule="auto"/>
        <w:ind w:left="708"/>
        <w:rPr>
          <w:b/>
          <w:lang w:val="es-UY"/>
        </w:rPr>
      </w:pPr>
      <w:r w:rsidRPr="00F968C2">
        <w:rPr>
          <w:b/>
          <w:noProof/>
          <w:lang w:eastAsia="es-E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3" type="#_x0000_t88" style="position:absolute;left:0;text-align:left;margin-left:126.05pt;margin-top:18.1pt;width:7.15pt;height:40.85pt;z-index:251660288"/>
        </w:pict>
      </w:r>
      <w:r w:rsidRPr="00F968C2">
        <w:rPr>
          <w:b/>
          <w:lang w:val="es-UY"/>
        </w:rPr>
        <w:t>Testimonios de: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el leñador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 xml:space="preserve">                                                          testigos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el monje budista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</w:p>
    <w:p w:rsidR="00F968C2" w:rsidRDefault="00F968C2" w:rsidP="00B36ADC">
      <w:pPr>
        <w:spacing w:line="240" w:lineRule="auto"/>
        <w:ind w:left="2"/>
        <w:rPr>
          <w:lang w:val="es-UY"/>
        </w:rPr>
      </w:pPr>
    </w:p>
    <w:p w:rsidR="00F968C2" w:rsidRDefault="007C13AE" w:rsidP="00B36ADC">
      <w:pPr>
        <w:spacing w:line="240" w:lineRule="auto"/>
        <w:ind w:left="2"/>
        <w:rPr>
          <w:lang w:val="es-UY"/>
        </w:rPr>
      </w:pPr>
      <w:r>
        <w:rPr>
          <w:noProof/>
          <w:lang w:eastAsia="es-ES"/>
        </w:rPr>
        <w:pict>
          <v:shape id="_x0000_s1034" type="#_x0000_t88" style="position:absolute;left:0;text-align:left;margin-left:126.05pt;margin-top:2.15pt;width:7.15pt;height:37.4pt;z-index:251661312"/>
        </w:pict>
      </w:r>
      <w:r w:rsidR="00F968C2">
        <w:rPr>
          <w:lang w:val="es-UY"/>
        </w:rPr>
        <w:t xml:space="preserve">el soplón 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 xml:space="preserve">                                                         informantes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una anciana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</w:p>
    <w:p w:rsidR="00F968C2" w:rsidRDefault="007C13AE" w:rsidP="00B36ADC">
      <w:pPr>
        <w:spacing w:line="240" w:lineRule="auto"/>
        <w:ind w:left="2"/>
        <w:rPr>
          <w:lang w:val="es-UY"/>
        </w:rPr>
      </w:pPr>
      <w:r>
        <w:rPr>
          <w:noProof/>
          <w:lang w:eastAsia="es-ES"/>
        </w:rPr>
        <w:pict>
          <v:shape id="_x0000_s1035" type="#_x0000_t88" style="position:absolute;left:0;text-align:left;margin-left:126.05pt;margin-top:4.6pt;width:7.15pt;height:62.95pt;z-index:251662336"/>
        </w:pic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Tajomaru (el bandido)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Masago (la mujer)                        protagonistas</w:t>
      </w:r>
    </w:p>
    <w:p w:rsidR="00F968C2" w:rsidRDefault="00F968C2" w:rsidP="00B36ADC">
      <w:pPr>
        <w:spacing w:line="240" w:lineRule="auto"/>
        <w:ind w:left="2"/>
        <w:rPr>
          <w:lang w:val="es-UY"/>
        </w:rPr>
      </w:pPr>
      <w:r>
        <w:rPr>
          <w:lang w:val="es-UY"/>
        </w:rPr>
        <w:t>Takehiro (el muerto)</w:t>
      </w:r>
    </w:p>
    <w:p w:rsidR="00F968C2" w:rsidRDefault="00F968C2" w:rsidP="00B36ADC">
      <w:pPr>
        <w:spacing w:line="360" w:lineRule="auto"/>
        <w:rPr>
          <w:lang w:val="es-UY"/>
        </w:rPr>
      </w:pPr>
    </w:p>
    <w:p w:rsidR="007C13AE" w:rsidRDefault="007C13AE" w:rsidP="00B36ADC">
      <w:pPr>
        <w:spacing w:line="360" w:lineRule="auto"/>
        <w:rPr>
          <w:lang w:val="es-UY"/>
        </w:rPr>
      </w:pPr>
    </w:p>
    <w:p w:rsidR="007C13AE" w:rsidRPr="007C13AE" w:rsidRDefault="007C13AE" w:rsidP="00B36ADC">
      <w:pPr>
        <w:spacing w:line="360" w:lineRule="auto"/>
        <w:rPr>
          <w:b/>
          <w:lang w:val="es-UY"/>
        </w:rPr>
      </w:pPr>
      <w:r w:rsidRPr="007C13AE">
        <w:rPr>
          <w:b/>
          <w:lang w:val="es-UY"/>
        </w:rPr>
        <w:t>TAREA</w:t>
      </w:r>
      <w:r>
        <w:rPr>
          <w:b/>
          <w:lang w:val="es-UY"/>
        </w:rPr>
        <w:t>:</w:t>
      </w:r>
    </w:p>
    <w:p w:rsidR="00F968C2" w:rsidRPr="00554C19" w:rsidRDefault="00F968C2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 w:rsidRPr="00554C19">
        <w:rPr>
          <w:lang w:val="es-UY"/>
        </w:rPr>
        <w:t>Relata (en no más de quince renglones) el argumento del cuento.</w:t>
      </w:r>
      <w:r w:rsidR="00EC71C2">
        <w:rPr>
          <w:lang w:val="es-UY"/>
        </w:rPr>
        <w:t xml:space="preserve"> </w:t>
      </w:r>
    </w:p>
    <w:p w:rsidR="00CE7CC0" w:rsidRDefault="007C13AE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>
        <w:rPr>
          <w:lang w:val="es-UY"/>
        </w:rPr>
        <w:t>¿Cuál es</w:t>
      </w:r>
      <w:r w:rsidR="00F968C2" w:rsidRPr="00554C19">
        <w:rPr>
          <w:lang w:val="es-UY"/>
        </w:rPr>
        <w:t xml:space="preserve"> la diferencia </w:t>
      </w:r>
      <w:r>
        <w:rPr>
          <w:lang w:val="es-UY"/>
        </w:rPr>
        <w:t xml:space="preserve">de su estructura externa </w:t>
      </w:r>
      <w:r w:rsidR="00F968C2" w:rsidRPr="00554C19">
        <w:rPr>
          <w:lang w:val="es-UY"/>
        </w:rPr>
        <w:t xml:space="preserve">con la </w:t>
      </w:r>
      <w:r>
        <w:rPr>
          <w:lang w:val="es-UY"/>
        </w:rPr>
        <w:t>d</w:t>
      </w:r>
      <w:r w:rsidR="00F968C2" w:rsidRPr="00554C19">
        <w:rPr>
          <w:lang w:val="es-UY"/>
        </w:rPr>
        <w:t>el cuento tradicional (planteo-nudo-desenlace)</w:t>
      </w:r>
      <w:r>
        <w:rPr>
          <w:lang w:val="es-UY"/>
        </w:rPr>
        <w:t>?</w:t>
      </w:r>
      <w:r w:rsidR="00EC71C2">
        <w:rPr>
          <w:lang w:val="es-UY"/>
        </w:rPr>
        <w:t xml:space="preserve"> </w:t>
      </w:r>
    </w:p>
    <w:p w:rsidR="00EC71C2" w:rsidRPr="00554C19" w:rsidRDefault="00EC71C2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>
        <w:rPr>
          <w:lang w:val="es-UY"/>
        </w:rPr>
        <w:t xml:space="preserve">Busca el concepto de </w:t>
      </w:r>
      <w:r w:rsidRPr="00EC71C2">
        <w:rPr>
          <w:i/>
          <w:lang w:val="es-UY"/>
        </w:rPr>
        <w:t>testimonio</w:t>
      </w:r>
      <w:r>
        <w:rPr>
          <w:lang w:val="es-UY"/>
        </w:rPr>
        <w:t xml:space="preserve">. </w:t>
      </w:r>
    </w:p>
    <w:p w:rsidR="00554C19" w:rsidRPr="00554C19" w:rsidRDefault="00554C19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 w:rsidRPr="00554C19">
        <w:rPr>
          <w:lang w:val="es-UY"/>
        </w:rPr>
        <w:t>¿Quiénes se confiesan autores del crimen? ¿Por qué? (Debes tener en cuenta el estatus social de cada uno)</w:t>
      </w:r>
      <w:r w:rsidR="00EC71C2">
        <w:rPr>
          <w:lang w:val="es-UY"/>
        </w:rPr>
        <w:t xml:space="preserve"> </w:t>
      </w:r>
    </w:p>
    <w:p w:rsidR="00F968C2" w:rsidRPr="00554C19" w:rsidRDefault="00F968C2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 w:rsidRPr="00554C19">
        <w:rPr>
          <w:lang w:val="es-UY"/>
        </w:rPr>
        <w:t xml:space="preserve">Ponte en el lugar del investigador: ¿quién </w:t>
      </w:r>
      <w:r w:rsidR="00554C19" w:rsidRPr="00554C19">
        <w:rPr>
          <w:lang w:val="es-UY"/>
        </w:rPr>
        <w:t>dice la verdad</w:t>
      </w:r>
      <w:r w:rsidRPr="00554C19">
        <w:rPr>
          <w:lang w:val="es-UY"/>
        </w:rPr>
        <w:t>?</w:t>
      </w:r>
      <w:r w:rsidR="00EC71C2">
        <w:rPr>
          <w:lang w:val="es-UY"/>
        </w:rPr>
        <w:t xml:space="preserve"> </w:t>
      </w:r>
    </w:p>
    <w:p w:rsidR="00554C19" w:rsidRDefault="00554C19" w:rsidP="00554C19">
      <w:pPr>
        <w:pStyle w:val="Prrafodelista"/>
        <w:numPr>
          <w:ilvl w:val="0"/>
          <w:numId w:val="1"/>
        </w:numPr>
        <w:spacing w:line="360" w:lineRule="auto"/>
        <w:rPr>
          <w:lang w:val="es-UY"/>
        </w:rPr>
      </w:pPr>
      <w:r w:rsidRPr="00554C19">
        <w:rPr>
          <w:lang w:val="es-UY"/>
        </w:rPr>
        <w:t xml:space="preserve">Reflexiona sobre el cuento. </w:t>
      </w:r>
      <w:r w:rsidR="00EC71C2">
        <w:rPr>
          <w:lang w:val="es-UY"/>
        </w:rPr>
        <w:t xml:space="preserve">¿Te gustó? </w:t>
      </w:r>
      <w:r w:rsidRPr="00554C19">
        <w:rPr>
          <w:lang w:val="es-UY"/>
        </w:rPr>
        <w:t>¿Cuál es el mensaje que deja Akutagawa?</w:t>
      </w:r>
    </w:p>
    <w:p w:rsidR="00B36ADC" w:rsidRDefault="00B36ADC" w:rsidP="00B36ADC">
      <w:pPr>
        <w:pStyle w:val="Prrafodelista"/>
        <w:spacing w:line="360" w:lineRule="auto"/>
        <w:rPr>
          <w:lang w:val="es-UY"/>
        </w:rPr>
      </w:pPr>
    </w:p>
    <w:p w:rsidR="00B36ADC" w:rsidRDefault="00906F53" w:rsidP="00906F53">
      <w:pPr>
        <w:pStyle w:val="Prrafodelista"/>
        <w:tabs>
          <w:tab w:val="left" w:pos="3640"/>
        </w:tabs>
        <w:spacing w:line="360" w:lineRule="auto"/>
        <w:rPr>
          <w:lang w:val="es-UY"/>
        </w:rPr>
      </w:pPr>
      <w:r>
        <w:rPr>
          <w:lang w:val="es-UY"/>
        </w:rPr>
        <w:tab/>
      </w:r>
    </w:p>
    <w:p w:rsidR="007C13AE" w:rsidRDefault="007C13AE" w:rsidP="007C13AE">
      <w:pPr>
        <w:spacing w:line="360" w:lineRule="auto"/>
        <w:rPr>
          <w:b/>
          <w:lang w:val="es-UY"/>
        </w:rPr>
      </w:pPr>
    </w:p>
    <w:p w:rsidR="00B36ADC" w:rsidRPr="007C13AE" w:rsidRDefault="00906F53" w:rsidP="007C13AE">
      <w:pPr>
        <w:spacing w:line="360" w:lineRule="auto"/>
        <w:rPr>
          <w:b/>
          <w:lang w:val="es-UY"/>
        </w:rPr>
      </w:pPr>
      <w:r w:rsidRPr="007C13AE">
        <w:rPr>
          <w:b/>
          <w:lang w:val="es-UY"/>
        </w:rPr>
        <w:t>Plazo de entrega: viernes 3 de abril 2020.</w:t>
      </w:r>
    </w:p>
    <w:p w:rsidR="00906F53" w:rsidRPr="007C13AE" w:rsidRDefault="00906F53" w:rsidP="007C13AE">
      <w:pPr>
        <w:spacing w:line="360" w:lineRule="auto"/>
        <w:rPr>
          <w:b/>
          <w:lang w:val="es-UY"/>
        </w:rPr>
      </w:pPr>
      <w:hyperlink r:id="rId7" w:history="1">
        <w:r w:rsidRPr="007C13AE">
          <w:rPr>
            <w:rStyle w:val="Hipervnculo"/>
            <w:b/>
            <w:lang w:val="es-UY"/>
          </w:rPr>
          <w:t>literaturasanfe@gmail.com</w:t>
        </w:r>
      </w:hyperlink>
    </w:p>
    <w:p w:rsidR="00906F53" w:rsidRPr="00554C19" w:rsidRDefault="00906F53" w:rsidP="00B36ADC">
      <w:pPr>
        <w:pStyle w:val="Prrafodelista"/>
        <w:spacing w:line="360" w:lineRule="auto"/>
        <w:rPr>
          <w:lang w:val="es-UY"/>
        </w:rPr>
      </w:pPr>
    </w:p>
    <w:sectPr w:rsidR="00906F53" w:rsidRPr="00554C19" w:rsidSect="002A4CB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924" w:rsidRDefault="00646924" w:rsidP="00B36ADC">
      <w:pPr>
        <w:spacing w:line="240" w:lineRule="auto"/>
      </w:pPr>
      <w:r>
        <w:separator/>
      </w:r>
    </w:p>
  </w:endnote>
  <w:endnote w:type="continuationSeparator" w:id="1">
    <w:p w:rsidR="00646924" w:rsidRDefault="00646924" w:rsidP="00B36A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924" w:rsidRDefault="00646924" w:rsidP="00B36ADC">
      <w:pPr>
        <w:spacing w:line="240" w:lineRule="auto"/>
      </w:pPr>
      <w:r>
        <w:separator/>
      </w:r>
    </w:p>
  </w:footnote>
  <w:footnote w:type="continuationSeparator" w:id="1">
    <w:p w:rsidR="00646924" w:rsidRDefault="00646924" w:rsidP="00B36AD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ADC" w:rsidRPr="002C44D0" w:rsidRDefault="00B36ADC" w:rsidP="00B36ADC">
    <w:pPr>
      <w:pStyle w:val="Encabezado"/>
      <w:jc w:val="center"/>
      <w:rPr>
        <w:rFonts w:ascii="Trebuchet MS" w:hAnsi="Trebuchet MS"/>
        <w:b/>
        <w:i/>
        <w:lang w:val="es-UY"/>
      </w:rPr>
    </w:pPr>
    <w:r w:rsidRPr="002C44D0">
      <w:rPr>
        <w:rFonts w:ascii="Trebuchet MS" w:hAnsi="Trebuchet MS"/>
        <w:b/>
        <w:i/>
        <w:lang w:val="es-UY"/>
      </w:rPr>
      <w:t>Preuniversitario  San Felipe. Literatura, 4to año. Prof. Silvia Sabaj</w:t>
    </w:r>
  </w:p>
  <w:p w:rsidR="00B36ADC" w:rsidRDefault="00B36ADC" w:rsidP="00B36ADC">
    <w:pPr>
      <w:pStyle w:val="Encabezado"/>
      <w:pBdr>
        <w:bottom w:val="single" w:sz="12" w:space="1" w:color="auto"/>
      </w:pBdr>
      <w:jc w:val="center"/>
      <w:rPr>
        <w:lang w:val="es-UY"/>
      </w:rPr>
    </w:pPr>
    <w:hyperlink r:id="rId1" w:history="1">
      <w:r w:rsidRPr="002C44D0">
        <w:rPr>
          <w:rStyle w:val="Hipervnculo"/>
          <w:rFonts w:ascii="Trebuchet MS" w:hAnsi="Trebuchet MS"/>
          <w:b/>
          <w:i/>
          <w:lang w:val="es-UY"/>
        </w:rPr>
        <w:t>literaturasanfe@gmail.com</w:t>
      </w:r>
    </w:hyperlink>
  </w:p>
  <w:p w:rsidR="00B36ADC" w:rsidRDefault="00B36AD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0AB"/>
    <w:multiLevelType w:val="hybridMultilevel"/>
    <w:tmpl w:val="E1C24A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53E"/>
    <w:rsid w:val="000B353E"/>
    <w:rsid w:val="00104438"/>
    <w:rsid w:val="002A4CB7"/>
    <w:rsid w:val="00554C19"/>
    <w:rsid w:val="00613BC2"/>
    <w:rsid w:val="00646924"/>
    <w:rsid w:val="007C13AE"/>
    <w:rsid w:val="00854D55"/>
    <w:rsid w:val="00906F53"/>
    <w:rsid w:val="00B36ADC"/>
    <w:rsid w:val="00CE7CC0"/>
    <w:rsid w:val="00EC71C2"/>
    <w:rsid w:val="00F96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6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6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54C1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36AD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6ADC"/>
  </w:style>
  <w:style w:type="paragraph" w:styleId="Piedepgina">
    <w:name w:val="footer"/>
    <w:basedOn w:val="Normal"/>
    <w:link w:val="PiedepginaCar"/>
    <w:uiPriority w:val="99"/>
    <w:semiHidden/>
    <w:unhideWhenUsed/>
    <w:rsid w:val="00B36AD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36ADC"/>
  </w:style>
  <w:style w:type="character" w:styleId="Hipervnculo">
    <w:name w:val="Hyperlink"/>
    <w:basedOn w:val="Fuentedeprrafopredeter"/>
    <w:uiPriority w:val="99"/>
    <w:unhideWhenUsed/>
    <w:rsid w:val="00B36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teraturasanf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teraturasanf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2020-03-26T20:27:00Z</dcterms:created>
  <dcterms:modified xsi:type="dcterms:W3CDTF">2020-03-26T23:30:00Z</dcterms:modified>
</cp:coreProperties>
</file>